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gdy wiatr* JAHWE je owionie. Tak! Lud jest trawą!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ta trawa i więdnie ten kwiat, gdy tylko wiatr JAHWE powieje na nie. Tak! Ludzie są jak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JAHWE powieje na nie. Zaprawdę ludzie są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opada; skoro wiatr Pański powionie nań; zaprawdęć ludzie są tą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trawa i opadł kwiat, bo duch PANSKI wionął nań. Prawdziwie lud jest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więdnie kwiat, gdy na nie wiatr Pana powieje. Prawdziwie, trawą jest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Pana powieje nań. Zaprawdę: Ludzie są trawą!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JAHWE powieje. Rzeczywiście trawą jest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opada, gdy dotknie go tchnienie JAHWE. Prawdziwie trawą jest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gdy tchnienie Jahwe ich dotknie. (Tak, trawą jest naród).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Висохла трава, і цвіт відпав,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więdnie kwiat, kiedy na niego wieje wiatr WIEKUISTEGO; zaprawdę, ten lud jest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Zielona trawa uschła, kwiecie zwiędło, gdyż powiał na nie duch JAHWE. Zaiste, lud ten to trawa zielona.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2024-05-28T22:40:23Z</dcterms:modified>
</cp:coreProperties>
</file>