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marnych bóstw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sporządzajcie sobie bożków odlewanych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bożków i nie czyńcie sobie odlewanych bogów.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za bałwany, a bogów litych nie czyńcie sobie;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ani Bogów litych sobie czyńcie.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bożków. Nie czyńcie sobie bogów odlanych z metalu.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i nie sporządzajcie sobie bogów odlewanych z metalu.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bogów odlewanych z metalu.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boga z metalu.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- nie róbcie sobie bogów z lanego metalu.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zwracajcie się ku bożkom. Nie wykonujcie odlewów bożków,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в слід за ідолами, і не зробите собі вилитих богів.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oraz nie czyńcie sobie litych bogów;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nic niewartych bogów i nie wolno wam czynić sobie lanych bogów.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2024-05-23T23:41:49Z</dcterms:modified>
</cp:coreProperties>
</file>