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łona? By oglądać znój i smutek i dokonać dni w zawstydzeniu?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 cóż wyszedłem z łona? Czy po to, by oglądać smutek i znój? By dokonać dni w pohańbieniu?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— aby doznawać trudu i smutku, aby moje dni były strawione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Przeczżem wyszedł z żywota, abym doznał pracy i smutku, a żeby dni moje w hańbie strawione były?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Przeczem wyszedł z żywota, abym widział pracę i boleść, ażeby się skończyły w zawstydzeniu dni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matki? Czy żeby oglądać nędzę i utrapienie i dokonać dni moich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 matki, aby doznać tylko znoju i udręki i swoje dni trawić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matki: aby oglądać trud i smutek, a swoje dni kończyć we wstydzie?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to wyszedłem z łona, aby doznawać trudu i udręki, a swoje dni kończyć hańbą?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opuściłem łono [matczyne], by doznawać znoju i smutku i w hańbie dopełnić dni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це я вийшов з лона, щоб побачити труди і болі, і мої дні закінчилися в соромі?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wyszedłem z łona, bym doznawał tylko pracy i utrapienia, a me dni strawione były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wyszedłem z łona, by widzieć trud i smutek i żeby moje dni dobiegły kresu w hańbie?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2024-05-29T01:57:08Z</dcterms:modified>
</cp:coreProperties>
</file>