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Dana, od strony wschodniej do strony zachodniej, Aszer (otrzyma) jeden (dział).*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Dana, ze wschodu na zachód, swój dział otrzyma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Dana,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Dan, od strony wschodniej aż do strony zachodniej, jedno, to jest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Danowej, od strony Wschodniej aż do strony morza, Asserowi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Dana od wschodu na zachód otrzymuje Aser część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Dana od strony wschodniej do strony zachodniej Asser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Dana, od strony wschodniej po stronę zachodnią, do Asera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Dana od strony wschodniej aż do morza: dla Asera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Dana, od strony wschodniej aż po stronę zachodnią, jedna [część ma należeć] do Aszera.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Дана, що на сході, аж до тих, що до моря, Асир,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Dana, od strony wschodniej, do strony zachodniej – Aszer,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Dana, od krańca wschodniego do krańca zachodniego: jeden Aszera.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Aszer, drugi syn Zilpy, nałożnicy podsuniętej Jakubowi przez jego żonę Leę (&lt;x&gt;10 30:13&lt;/x&gt;).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2024-05-29T08:09:56Z</dcterms:modified>
</cp:coreProperties>
</file>