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mięso jednak pozostanie dla ciebie, podobnie jak twoim będzie mostek ofiary kołysanej i jak twoim będzie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ciebie należeć będzie ich mięso, podobnie jak mostek ofiary kołysanej i jak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mięso będzie twoje, podobnie jak mostek wzniesienia i prawa łopatka są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mięso ich twoje będzie; jako mostek podnoszenia, i jako łopatka prawa, twoje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na twoje się potrzeby dostanie: jako mostek poświęcony i łopatka prawa, twoje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ich będzie do ciebie należeć, to jest mostek z piersi, ofiarowany gestem kołysania, i prawa łopatka będą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ich zaś będzie należeć do ciebie. Podobnie jak mostek podniesiony na ofiarę, tak i prawa łopatka będzie należeć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ich mięso będzie należeć do ciebie, podobnie jak twój będzie mostek ofiarowany gestem kołysania i 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przypadnie ich mięso, a więc mostek ofiarowany gestem kołysania oraz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ich przypadnie tobie: mostek z ofiary wzniesionej obrzędowo [ku Jahwe] i prawy udziec będą należały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mięso będzie należeć do ciebie - tak samo jak mostek oddania kołysania i prawy udziec - będzie należeć do ciebie [i może być jedzone przez ciebie i twoją rodzinę].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мясо тобі буде. І так як груди дару і так як праве рамено тобі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mięso należy do ciebie; tak jak do ciebie należy mostek przedstawienia oraz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mięso przypadnie tobie. Podobnie jak mostek ofiary kołysanej i jak prawy udziec – przypadnie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2024-05-31T12:18:22Z</dcterms:modified>
</cp:coreProperties>
</file>