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przywrócił świetność* Jakuba, jak świetność Izraela; gdyż** ograbili ich grabieżcy i zniszczyli ich latorośle.***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przywraca świetność Jakubowi równą świetności Izraela, gdyż splądrowali go grabieżcy i jego latorośle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czerwona, jego wojownicy ubrani w szkarłat, rydwany będą jak płonące pochodnie w dniu jego przygotowania, a jodły będą strasznie się trząść.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mocarzy jego czerwona, rycerstwo jego szarłatem odziane, wozy jego jako pochodnie gorejące iskrzyć się będą w dzień potykania jego, a jodły straszne trząść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 mocarzów jego ognista, mężowie wojska w szarłacie, ogniste lece wozu w dzień przygotowania jego, a woźnice uśpieni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jego bohaterów lśnią czerwienią, wojownicy w szkarłat ubrani; ogniem stali iskrzą się wozy w dniu jego przygotowania; a włócznie ich się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przywróci wspaniałość Jakuba, jak wspaniałość Izraela; grabieżcy bowiem ograbili ich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przywróci majestat Jakuba jak majestat Izraela, chociaż grabieżcy złupili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powróci razem z chlubą Jakuba, On sam jest chlubą Izraela; choć nieprzyjaciele ich ograbili i spustoszyli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ruszył przeciwko tobie. Strzeż wałów! Bacz pilnie na drogi! Przepasz swe biodra! Zbierz wszystkie swe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відвернув гордість Якова так як гордість Ізраїля, томущо трясучи витрясли їх і їхнє галуззя,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przywrócił wspaniałość Jakóba i wielkość Israela! Bowiem łupieżcy ich złupili, zniweczyli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zabarwiona na czerwono; jego mężowie pełni energii życiowej są odziani w karmazyn. W dniu, w którym on się przygotowuje, jest rydwan wojenny z ogniem żelaznych okuć i potrząsanie włóczniami z drzewa jałowcowego.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גֶפֶן</w:t>
      </w:r>
      <w:r>
        <w:rPr>
          <w:rtl w:val="0"/>
        </w:rPr>
        <w:t xml:space="preserve"> (gefen), winorośl.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2024-06-03T14:30:47Z</dcterms:modified>
</cp:coreProperties>
</file>