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w obecności JAHWE, waszego Boga, wasi naczelnicy, sędziowie,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starsi i urzędnicy, każdy Izraelita,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wypełniajcie je, aby się wam szczęśliwie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przestrzegajcież słów przymierza tego, i czyńcie je, aby się wam szczęśliwie powodziło, wszystko, co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słów przymierza tego i pełnicie je, abyście rozumieli wszystko, co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słów tego przymierza i wypełniajcie je, byście mieli powodzenie we wszystkim, co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dzisiaj wszyscy przed Panem, Bogiem waszym, naczelnicy waszych plemion, wasi starsi i wasi nadzorcy,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JAHWE, waszym Bogiem – przywódcy waszych plemion, wasza starszyzna i zwierzchnicy,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wszyscy stajecie przed JAHWE, waszym Bogiem: naczelnicy waszych rodów, starsi, przywódcy,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stajecie wszyscy przed Jahwe, waszym Bogiem: naczelnicy waszych rodów, starszyzna, dowódcy,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razem niezachwianie stoicie dzisiaj przed Bogiem, waszym Bogiem - przywódcy plemion, wasza starszyzna, wasi strażnicy prawa [stoją naprzeciw] wszystkich ludzi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всі сьогодні стали перед Господом Богом вашим, голови ваших племен і ваші старшини і ваші судді і ваші писарі, кожний ізраїльський муж,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dziś stoicie przed obliczem WIEKUISTEGO, waszego Boga; naczelnicy waszych pokoleń, starsi, wasi urzędnicy i wszyscy synowie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słowa tego przymierza i wprowadzajcie je w czyn, żeby wam się powiodło wszystko,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2024-05-23T17:04:17Z</dcterms:modified>
</cp:coreProperties>
</file>