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winorośl powiedziała: Czy mam się rozstać z moim moszczem, radością Boga oraz ludzi,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porzucić swój moszcz, który cieszy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odpowiedziała macica: Izali opuszczę moszcz mój, który uwesela Boga i ludzie, a pójdę, abym wystawiona była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im odpowiedziała: Izali mogę opuścić wino moje, które uwesela Boga i ludzie i między inszemi drzewy być wyniesiona?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 winny im odpowiedział: Czyż mam się wyrzec mojego soku rozweselającego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zaniechać moszczu mojego, Który rozwesela bogów i ludzi,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krzew winny: Czy mam zrezygnować z mego moszczu, który rozwesela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krzew winny im odpowiedział: «Czy mam zaprzestać wydawania winnego soku, co rozwesela bogów i ludzi,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szczep winny im odrzekł: - Czyż mam zaprzestać wydawać sok winny, co rozwesela bogów i ludzi,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Ґедеон син Йоаса з війни від виходу 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winograd im odpowiedział: Mam zostawić mój moszcz, który rozwesela bogów i ludzi, i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winorośl powiedziała im: ʼCzy mam zaniechać mego młodego wina, które rozwesela Boga i ludzi, i czy mam pójść, by się kołysać nad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2024-06-03T16:21:31Z</dcterms:modified>
</cp:coreProperties>
</file>