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prawowitego syna*** w wierze:**** Łaska, miłosierdzie,***** pokój od Boga Ojca i Chrystusa Jezusa, naszego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prawowitemu synowi w wierze: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Τιμόθεος, czyli: czciciel Boga (por. Bogusław), ur. w 32 (?) r. po Chr. w Listrze, zm. w 81 (?) r. po Chr. w Efezie, w czasie prześladowań Domicjana. Dołączył do Pawła ok. 50 r. jako osiemnastoletni młodzieniec. W chwili otrzymania listu liczył ok. 30 lat i miał za sobą ok. dwunastoletnią służbę u boku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16:1-3&lt;/x&gt;; &lt;x&gt;510 17:14&lt;/x&gt;;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6:20&lt;/x&gt;;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l. dziecka, pod. &lt;x&gt;620 1:2&lt;/x&gt;;&lt;x&gt;620 2:1&lt;/x&gt;.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4:15&lt;/x&gt;; &lt;x&gt;610 1:18&lt;/x&gt;; &lt;x&gt;620 1:2&lt;/x&gt;; &lt;x&gt;630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9:16&lt;/x&gt;; &lt;x&gt;620 1:2&lt;/x&gt;; &lt;x&gt;630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2024-05-20T15:27:00Z</dcterms:modified>
</cp:coreProperties>
</file>