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kolumny, jedna kadź i dwanaście miedzianych cielców, które były pod jego podstawą, a które sporządził król Salomon dla domu JAHWE – nie było wagi dla miedzi tych wszystkich sprzętów.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2024-05-20T16:37:36Z</dcterms:modified>
</cp:coreProperties>
</file>