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1"/>
        <w:gridCol w:w="4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poznać nam ― tajemnicę ― woli Jego, według ― upodobania Jego, co powziął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nam tajemnicę* swojej woli według swojego upodobania,** które w Nim wyraził,***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poznać nam tajemnicę woli Jego*, według upodobania Jego**, które postanowił sobie w Nim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&lt;x&gt;560 5:32&lt;/x&gt;; &lt;x&gt;580 1:26-27&lt;/x&gt;; &lt;x&gt;580 2:2&lt;/x&gt;; &lt;x&gt;580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1:11&lt;/x&gt;; &lt;x&gt;560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2024-05-22T03:02:33Z</dcterms:modified>
</cp:coreProperties>
</file>