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Artachszasta, [z Babilonu wyruszył] Ezdrasz. Był on potomkiem Serajasza, który z kolei był synem Azariasza, ten zaś synem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Persji, Ezdrasz, syn Serajasza, syna Azariasza, syna Chilkiasza;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sprawach za królowania Artakserksesa, króla Perskiego, Ezdrasz, syn Sarajasza, syna Azaryjaszowego, syna Helkijaszowego,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 za królestwa Artakserksa, króla Perskiego, Ezdrasz, syn Saraji, syna Azariasza,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wystąpił za panowania Artakserksesa, króla perskiego,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króla perskiego, wyruszył Ezdrasz, syn Serajasza, syna Asariasza,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króla perskiego Artakserksesa,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lat później, za panowania Artakserksesa, króla perskiego, przybył Ezdrasz, syn Serajasza, syna Azariasza,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 panowania Artakserksesa, króla Persji, wystąpił Ezdrasz, syn Seraj i, syna Azarji, syna Chilkijji,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в царюванні Артасаста царя Персів прийшов Ездра син Сарея, сина Азарія, сина Елкія,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Artakserksesa, perskiego króla – Ezdrasz, syn Seraji, syna Azariasza,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wydarzeniach, za panowania Artakserksesa, króla Persji, Ezdrasz, syn Serajasza, syna Azariasza,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2024-05-20T08:44:22Z</dcterms:modified>
</cp:coreProperties>
</file>