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przechodząc zobaczyli ten figowiec który jest wysuszony od korzeni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rano, zobaczyli, że figowiec* jest uschły od korzeni.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rano zobaczyli (tę) figę uschniętą od korzeni.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przechodząc zobaczyli (ten) figowiec który jest wysuszony od korzeni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2024-05-20T12:24:05Z</dcterms:modified>
</cp:coreProperties>
</file>