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87"/>
        <w:gridCol w:w="50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jest niewątpliwie tak wiele różnego rodzaju dźwięków i nic nie jest bez dźwięku;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liczne (na) przykład rody głosów są w świecie, i żaden bez głosu;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liczne jeśli oby było przykładem rodzaje dźwięków jest w świecie i żaden niemy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2024-05-20T17:14:55Z</dcterms:modified>
</cp:coreProperties>
</file>