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0"/>
        <w:gridCol w:w="5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2024-05-20T04:06:33Z</dcterms:modified>
</cp:coreProperties>
</file>