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przebywał na dziedzińcu wartowni aż do dnia, w którym Jerozolima została wzięta. I był tam, gdy Jerozolima została wzięta.*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był tam, gdy Jerozolima została wzięta : lub: I stało się, gdy Jerozolima została wzięta. Słowa te są przenoszone na początek Jr 39; &lt;x&gt;300 38:28&lt;/x&gt;L. Babilończycy najechali Judę w latach dziewięćdziesiątych i na początku osiemdziesiątych VI w.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25:1&lt;/x&gt;; &lt;x&gt;140 36:13&lt;/x&gt;; &lt;x&gt;330 33:21&lt;/x&gt;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2024-05-20T06:38:35Z</dcterms:modified>
</cp:coreProperties>
</file>