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nigdy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upada. Jeśli zaś prorokowania, staną się niepotrzebne, jeśli języki, ustaną, jeśli poznanie, straci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nie ustaje.* A proroctwa? Zostaną spełnione. A języki? Ustaną. A poznanie? Straci ważność.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nigdy (nie) pada. Czy to zaś prorokowania będą uznane za bezużyteczne; czy to języki powstrzymane będą*; czy to poznanie będzie uznane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nigdy odpada czy to zaś prorokowania będą uznane za bezużyteczne czy to języki zostaną powstrzymane czy to poznanie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indicativus futuri medii. Gramatyka dopuszcza jednak także sens pasywny.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2024-05-20T06:13:47Z</dcterms:modified>
</cp:coreProperties>
</file>