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5"/>
        <w:gridCol w:w="5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dokonać sądu przeciw każdemu i skazując wszystkich ― bezbożnych za wszystkie ― uczynki bezbożne ich, ― które popełnili i za wszystkie ― twarde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[słowa, które]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wyrzekli przeciw Niemu grzesznicy bezbożni.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dokonać sądu nad każdym i skazać każdą duszę za wszelkie ich bezbożne czyny,* których się dopuścili, i za wszelkie złośliwości,** które wypowiedzieli przeciw Niemu bezbożni grzesznicy.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uczynić osądzenie przeciw wszystkim i zawstydzić każdą duszę za wszystkie dzieła bezbożności ich, którymi okazali bezbożność*, i za wszystkie twarde, które powiedzieli przeciw Niemu grzesznicy bezbożni".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uczynić sąd przeciw wszystkim i odsłonić wszystkie bezbożności ich za wszystkie dzieła bezbożności ich którymi czynili bezbożność i za wszystkie twarde które powiedzieli przeciw Niemu grzesznicy bezbożni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"dzieła bezbożności (...) okazali bezbożność"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2024-05-19T19:22:15Z</dcterms:modified>
</cp:coreProperties>
</file>