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4"/>
        <w:gridCol w:w="6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Zimri wszedł, pchnął go i uśmiercił – w dwudziestym siódmym roku (panowania) Asy, króla Judy* – i objął władzę po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dwudziestym siódmym roku (panowania) Asy, króla Judy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2024-05-15T03:43:53Z</dcterms:modified>
</cp:coreProperties>
</file>