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zasnął ze swoimi ojcami, i został pogrzebany w Samarii. A jego syn Achab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Amry z ojcy swymi, a pochowany jest w Samaryi;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Amri z ojcy swymi i pogrzebion jest w Samaryjej,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pochowany w Samarii. Syn jego, Achab,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Omri ze swoimi ojcami, i został pochowany w Samarii, a Achab, jego syn, 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po nim królem został jego syn,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jego syn, Achab,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pogrzebany w Samarii. Po nim królem został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spoczął przy swoich przodkach, i pochowano go w Szomronie. A rządy zamiast niego objął jego syn 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Omri spoczął ze swymi praojcami i został pogrzebany w Samarii; a w jego miejsce zaczął panować Achab,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2024-05-14T18:59:09Z</dcterms:modified>
</cp:coreProperties>
</file>