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obudził je krzyk: Pan młody idzie! Wyjdźcie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Oblubieniec idzie,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północy stał się krzyk: Oto oblubieniec idzie; wynijdźcie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północy zstało się wołanie: Oto oblubieniec idzie, wynidźcie przeciwko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rozległo się wołanie: Oto pan młody [idzie],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Wtem o północy powstał krzyk: Oto oblubieniec, wyjdźcie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rozległo się wołanie: Idzie pan młody, wyjdźcie mu na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rozległo się wołanie: «Pan młody nadchodzi! Wyjdźcie mu na spotkanie!».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 w środku nocy wołanie się rozległo: Oto pan młody, wychodźcie na spotkanie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Nagle, o północy, rozległo się wołanie: Idzie pan młody! Wyjdźcie naprzeciw!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rozległo się wołanie: Pan młody nadchodzi, wyjdźcie mu naprzeciw.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Опівночі залунав крик: Ось молодий, виходьте йому назустріч!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środkowej części zaś nocy jakiś wrzask zwierzęcy stał się: Oto ten oblubieniec!, wychodźcie do odspotkania przez odejście naprzeciw.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środkowej porze nocy powstał krzyk: Oto oblubieniec idzie, wyjdźcie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środku nocy rozległo się wołanie: "Przyszedł pan młody! Wyjdźcie mu na spotkanie!".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nocy rozległ się okrzyk: ʼOto oblubieniec! Wyjdźcie mu na spotkanieʼ.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 północy obudziło je wołanie: „Nadchodzi pan młody! Wyjdźcie mu na spotkanie!”.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2024-05-15T12:33:15Z</dcterms:modified>
</cp:coreProperties>
</file>