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4"/>
        <w:gridCol w:w="5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Skinęli zaś ojcu jego jaką kolwiek oby wolę być nazywanym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zatem gestykulować* do jego ojca, jak chciałby je nazwać.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Znaki dawali zaś ojcu jego (o) to. jak chciałby. (by nazywane było) ono.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Skinęli zaś ojcu jego jaką- kolwiek oby wolę być nazywanym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Skinęli więc na ojca dziecka, by rozstrzygnął, jak ma być nazwane.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więc znakami jego ojca, jak chce go nazwać.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skinęli na ojca jego, jako by go chciał nazwać.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dawali znać ojcu jego, jakoby go chciał nazwać.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więc na migi jego ojca, jak by chciał go nazwać.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skinęli na ojca jego, jak je chce nazwać.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więc znakami jego ojca, jak chce go nazwać.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pomocą znaków pytali więc jego ojca, jak chce go nazwać.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Gestami zapytali jego ojca, jakie imię ma ono według niego nosić.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Zapytali więc ojca, jakie chce mu dać imię.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migi pytali się ojca, jakie imię chciałby mu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знаками питали його батька, як хотів би його назвати.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Dawali znaki skinieniami głów we wnętrze zaś wiadomemu ojcu jego w to co ewentualnie życzeniowo chce możliwym być zwanym uczynić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dawali też znaki jego ojcu, jakby chciał, aby je nazwać.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dawali znaki jego ojcu, aby się dowiedzieć, jakie imię on chce mu nadać.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 pomocą znaków pytali jego ojca, jak chciałby je nazwać.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Zwrócili się więc do Zachariasza, ojca dziecka.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Zaczęli gestykulować, ἐνένευον, co może zn., że Zachariasz był głuchoniemy.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2024-05-15T03:11:52Z</dcterms:modified>
</cp:coreProperties>
</file>