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4"/>
        <w:gridCol w:w="4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była na świecie, grzech zaś nie jest zaliczany, nie choć było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jeszcze przed Prawem grzech był na świecie, lecz grzechu się nie liczy, kiedy nie ma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bowiem Prawa grzech był na świecie, grzech zaś nie jest zaliczany, (jeśli) nie (jest*) Prawo;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bowiem Prawa grzech był na świecie grzech zaś nie jest zaliczany nie będąc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istnieje.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2024-05-20T09:59:21Z</dcterms:modified>
</cp:coreProperties>
</file>