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mówią, jak ludzie tego świata —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 świecie,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Onić są z świata; przetoż o świecie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 świata: dlatego z świata mówią,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od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mówią, jak świat mówi,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jak świat,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 i dlatego mówią językiem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ze świata, dlatego mówią według świata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należą do tego świata i mówią językiem tego świata, więc 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tak, jak (mówi) świat,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- від світу, тому від світу говорять, і світ їх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tego świata; dlatego mówią ze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świata, dlatego mówią z punktu widzenia świata, a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pochodzą ze świata, dlatego mówią to, co się wywodzi ze świata, i 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służą temu przeciwnikowi, należą do tego świata i mówią jego językiem, dlatego świat ich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2024-05-18T10:13:31Z</dcterms:modified>
</cp:coreProperties>
</file>