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który był synem Meszulama, a ten synem Sadoka, który był synem Merajota, ten zaś synem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 — był on przełożonym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Helkijasza, syna Mesullamowego, syna Sadokowego, syna Merajotowego, syna Achytobowego, przełożony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Saraja, syn Helcjaszów, syn Mossollam, syn Sadok, syn Merajot, syn Achitob, przełożony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 a, wnuk Chilkijji, syna Meszullama, syna Cadoka, syna Merajota, syna Achituba, książę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Сарая син Елкія, син Месулама, син Саддука, син Маріота, син Аїтова перед божим домом,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Chilkji, syna Meszullama, syna Cadoka, syna Merajota, syna Achityba, przełożonego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Cadoka, syna Merajota. syna Achituba, wodza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2024-05-20T07:48:37Z</dcterms:modified>
</cp:coreProperties>
</file>