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9"/>
        <w:gridCol w:w="2001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ulicą blisko jej narożnika i zboczył na drogę do jej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2024-05-20T10:16:33Z</dcterms:modified>
</cp:coreProperties>
</file>