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też: Co mamy z tobą zrobić, aby morze uspokoiło się i odstąpiło od nas, bo morze coraz bardziej szaleje?*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my mamy z tobą zrobić, aby morze uspokoiło się i przestało nam zagrażać, bo ono coraz bardziej szaleje?!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jeszcze do niego: Cóż mamy z tobą uczynić, aby morze się uspokoiło? Morze bowiem coraz bardziej się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Cóż z tobą uczynimy, aby się morze uspokoiło? Bo się morze im dalej tem bardziej 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Cóż ci uczynimy, i uspokoi się morze od nas? Bo morze szło a burzyło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Co powinniśmy ci uczynić, aby morze przestało się burzyć dokoła nas? Fale bowiem w dalszym ciągu się podnosiły.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rzekli do niego: Co poczniemy z tobą, aby morze uspokoiło się i zaniechało nas, bo morze, im dłużej, tym bardziej się burzy?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mamy z tobą uczynić, aby morze uspokoiło się wokół nas? Morze bowiem podnosiło się i burzyło.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go: „Co powinniśmy z tobą zrobić, aby fale wokół nas ucichły?”. Morze bowiem stawało się coraz groźniejsze.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dalej: - Co mamy z tobą zrobić, żeby się morze uspokoiło i przestało nam zagrażać? Przecież morze coraz gwałtowniej się burzy.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 до нього: Що зробимо з тобою і море втихомириться для нас? Бо море ішло й ще більше піднімало хвилю.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niego rzekli: Co mamy z tobą zrobić, żeby wokół nas uciszyło się morze? Gdyż morze burzyło się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rzekli mu: ”Co mamy z tobą zrobić, aby morze się nam uspokoiło?” Morze bowiem burzyło się coraz bardziej.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morze coraz bardziej szaleje : idiom: bo morze idzie i szaleje : </w:t>
      </w:r>
      <w:r>
        <w:rPr>
          <w:rtl/>
        </w:rPr>
        <w:t>הַּיָם הֹולְֵך וְסֹעֵר</w:t>
      </w:r>
      <w:r>
        <w:rPr>
          <w:rtl w:val="0"/>
        </w:rPr>
        <w:t xml:space="preserve"> (hajjam holech wesoer), &lt;x&gt;390 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2024-05-20T23:15:32Z</dcterms:modified>
</cp:coreProperties>
</file>