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09"/>
        <w:gridCol w:w="3568"/>
        <w:gridCol w:w="39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Chasor-Chadata, i Kerijot-Chesron, to jest Chasor,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Chasor-Chadata, Kerijot-Chesron, to jest Chasor,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Chasor-Chadatta i Keriot-Chesron, czyli Chasor;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Hasor Hadata, i Karyjot Chesron, toć jest Hasor;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Asor nowe i Kariot, Hesron, to jest Asor.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Chasor-Chadatta, Keriot-Chesron, czyli Chasor,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Chasor-Chadatta, Keriot-Chesron, to jest Chasor,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Chasor-Chadatta i Keriot-Chesron, czyli Chasor,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Chasor-Chadatta, Keriot-Chesron - czyli Chasor,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Chacor-Chadatta, Kerijjot-Checron, czyli Chacor,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місто Асерон [це Асор],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Hacor, Hadata i Keryjot Hecron, czyli Hacor;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Chacor-Chadatta, i Keriot-Checron, czyli Chacor,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2024-05-20T07:39:38Z</dcterms:modified>
</cp:coreProperties>
</file>