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PANU! Macie je złożyć do skarbca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 oraz przedmioty miedziane i żelazne będą poświęcone JAHWE. Zostaną złożone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srebro i złoto i naczynia miedziane i żelazne, święte będą Panu; do skarbu Pańskiego złożone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będzie złota i srebra, i naczynia miedzianego, i żelaza, to JAHWE niechaj będzie poświęcone, do skarbów jego 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srebro i złoto, sprzęty z brązu i z żelaza są poświęcone dla Pana i pójdą do skarbca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srebro i złoto oraz przedmioty z miedzi i żelaza poświęcone są Panu; wejdą do skarbca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 a także wszystkie miedziane i żelazne naczynia są poświęcone JAHWE i pójdą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złoto, naczynia z miedzi i żelaza są poświęcone dla JAHWE i mają być zaniesione do skarbca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srebro i złoto, a także naczynia z miedzi i żelaza będą poświęcone Jahwe i zostaną włączone do Jego skarbca”.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золото, чи срібло, чи мідь, чи залізо буде святим Господеві, внесеться до господнього скарбу.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srebro, złoto, sprzęty miedziane i żelazne, muszą być poświęcone WIEKUISTEMU i pójść do skarbca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srebro i złoto oraz przedmioty miedziane i żelazne są czymś świętym dla JAHWE. Mają iść do skarbu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2024-05-19T20:32:12Z</dcterms:modified>
</cp:coreProperties>
</file>