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5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wiatr zląkł się, i zacząwszy być topionym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 fale]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krzyknął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potężny wiatr, zląkł się i gdy zaczął tonąć, zawołał: Panie, ratuj mnie!*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zaś wiatr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[silny]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przestraszył się i zacząwszy topić się, krzyknął mówiąc: Panie. uratuj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potężny wiatr przestraszył go i gdy zaczął tonąć, zawołał: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widząc gwałtowny wiatr, zląkł się, a gdy zaczął tonąć, krzyknął: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wiatr gwałtowny, zląkł się; a gdy począł tonąć, zakrzyknął, mówiąc: Panie, ratuj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wiatr gwałtowny, zlękł się. A gdy począł tonąć, zawołał, mówiąc: Panie, zachowaj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widok silnego wiatru uląkł się i gdy zaczął tonąć, krzyknął: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wichurę, zląkł się i, gdy zaczął tonąć, zawołał,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widząc wichurę, przeraził się, a kiedy zaczął tonąć, zawołał: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zauważył, że wieje silny wiatr, przeraził się i zaczął tonąć. Wtedy krzyknął: „Panie! Ratuj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poczuł gwałtowny podmuch, strach go zdjął. Kiedy zaczął tonąć, krzyknął mówiąc: „Panie, ratuj mnie!”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poczuł siłę wiatru, przeraził się, zaczął tonąć i krzyknął: - Panie, ratuj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gwałtowną wichurę, przestraszył się i zaczął tonąć. I krzyknął: -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сильний вітер, злякався, почав тонути і крикнув, кажучи: Господи, врятуй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Poglądając obecnie zaś ten wiatr, przestraszył się i począwszy się być odgórnie pogrążany w topieli krzyknął powiadając: Utwierdzający panie, ocal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gwałtowny wiatr, wystraszył się, a gdy zaczął tonąć, zakrzyknął, mówiąc: Panie, uratuj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jednak wiatr, wystraszył się, a gdy zaczął tonąć, krzyknął: "Panie! Ratuj mnie!"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patrząc na wicher, zląkł się, a gdy zaczął tonąć, zawołał: ”Panie, ratuj mnie!”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poczuł silne uderzenie wiatru, przestraszył się i zaczął tonąć. —Panie, ratuj mnie!—krzyczał.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2024-05-15T10:30:04Z</dcterms:modified>
</cp:coreProperties>
</file>