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orkisz* nie były zbite, bo są one późniejsze.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natomiast i orkisz nie ucierpiały od gradu, ponieważ dojrzewają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jednak i żyto nie zostały zbite, bo były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jednak i żyto potłuczone nie były; bo późne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żyto nie są naruszone, bo późne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pokładły się, bo są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 nie były zbite, bo dojrzewają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zostały zniszczone, ponieważ są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i orkisz ocalały, gdyż kiełkują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i orkisz jednak nie zostały zbite, bo są późniejsze).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Pszenica i orkisz nie były zniszczone, bo dojrzewają później.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Пшениця ж і жито не були побиті, бо були пізні.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pszenica i orkisz nie były potłuczone, bo jeszcze rosły nisko...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zostały wybite, gdyż są późniejsze.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28:25&lt;/x&gt;; &lt;x&gt;330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2024-05-20T11:40:51Z</dcterms:modified>
</cp:coreProperties>
</file>