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znów do Mojżesza i Aarona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2024-05-20T16:02:08Z</dcterms:modified>
</cp:coreProperties>
</file>