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 pokrowiec z fioletu nad złotym ołtarzem i przykryją go okryciem z garbowanych skór,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 pokrowiec z fioletu nad złotym ołtarzem, przykryją go okryciem z garbowanych skór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 nad złotym ołtarzem tkaninę z błękitu i przykryją go przykryciem ze skór borsuczych,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 także złoty rozpostrzą oponę hijacyntową, a włożą nań przykrycie z skór borsukowych, i założą drążki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zasię złoty obwiną odzieniem z hiacyntu i rozciągną z wierzchu dekę z skór fiołkowej maści,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rozciągną nad złotym ołtarzem tkaninę z fioletowej purpury i okryją go pokrowcem ze skór delfinów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zaś rozciągną nad złotym ołtarzem sukno z błękitnej purpury i przykryją go okryciem ze skór borsuczych,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rozciągną tkaninę z fioletowej purpury na złotym ołtarzu i okryją go narzutą ze skóry borsuków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ołtarz okryją najpierw tkaniną z fioletowej purpury, następnie pokrowcem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złoty także spowiją nakryciem z ciemnej purpury, nałożą nań pokrowiec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złotym ołtarzu rozciągną pokrowiec z niebieskiej [wełny], okryją go przykryciem ze skór wielobarwnych i włożą drążki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золотий жертівник накриють синьою одіжжю, і покриють його синім скіряним покривалом, і вкладуть його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 także zasłonę z błękitu na ołtarz kadzidlany, nakryją go pokrowcem z borsuczej skóry oraz 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złotym ołtarzu rozciągną niebieską tkaninę i przykryją go nakryciem ze skór foczych, i założą jego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2024-05-20T13:15:09Z</dcterms:modified>
</cp:coreProperties>
</file>