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6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niezniszczalnemu i nieskazitelnemu i niewiędnącemu, ustrzeżonemu w niebiosach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dziedzictwa* niezniszczalnego, niesplamionego i niewiędnącego,** które zostało zachowane w niebiosach***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dziedziczeniu* niezniszczalnemu, i nieskalanemu, i niewygasającemu, ustrzeżonemu w niebiosach względem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20:32&lt;/x&gt;; &lt;x&gt;510 26:18&lt;/x&gt;; &lt;x&gt;520 8:17&lt;/x&gt;; &lt;x&gt;560 1:14&lt;/x&gt;; &lt;x&gt;580 1:12&lt;/x&gt;;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17:11&lt;/x&gt;; &lt;x&gt;580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dziedzictwu.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2024-05-16T22:53:30Z</dcterms:modified>
</cp:coreProperties>
</file>