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pierworodna powiedziała do młodszej: Nasz ojciec jest stary, a nie ma w tej ziemi mężczyzny, który by z nami obcował* według zwyczaju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by z nami obcował, </w:t>
      </w:r>
      <w:r>
        <w:rPr>
          <w:rtl/>
        </w:rPr>
        <w:t>עָלֵינּו לָבֹוא</w:t>
      </w:r>
      <w:r>
        <w:rPr>
          <w:rtl w:val="0"/>
        </w:rPr>
        <w:t xml:space="preserve"> , idiom: wszedł na nas l.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2024-05-01T09:11:11Z</dcterms:modified>
</cp:coreProperties>
</file>