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trącali się w jej wnętrzu, stąd zapytała: Jeśli tak, to dlaczego to mnie? I poszła zapytać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2024-05-15T18:09:58Z</dcterms:modified>
</cp:coreProperties>
</file>