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czynił, było złe w oczach JAHWE, dlatego uśmiercił również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2024-04-27T22:12:16Z</dcterms:modified>
</cp:coreProperties>
</file>