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gdyż kapłani mieli stałe zaopatrzenie* od faraona i żywili się z zaopatrzenia, które dał im faraon – dlatego nie sprzedali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jedynie ziemi kapłańskiej, gdyż kapłani byli na utrzymaniu faraona i korzystali z przydziałów, które on im zapewniał. Tylko dlatego nie sprzedawali swych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kupił tylko ziemi kapłanów, bo kapłani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żywność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przydzieloną im przez faraona i żywili się swoją żywnością, którą dał im faraon. Dlatego nie sprzedali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 kapłańskiej nie kupił; bo kapłani mieli obrok postanowiony od Faraona, i żywili się obrokiem swym, który im dał Farao; dlategoż nie sprzedawali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ziemie kapłańskiej, która im była dana od króla, którym i żywność naznaczoną z gumien pospolitych dawano i przetoż nie musieli przedawać osiadłości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gruntów kapłanów, gdyż był przywilej faraona dla kapłanów i na jego podstawie mieli oni zapewnione utrzymanie. Dlatego nie sprzedali swych gruntów.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kapłańskiej, bo kapłani mieli stałe zaopatrzenie wyznaczone przez faraona i żyli z tego zaopatrzenia, które im wyznaczył faraon. Dlatego nie sprzedali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ziemi kapłanów, którym faraon nadał przywilej otrzymywania żywności na mocy wydanej przez siebie ustawy. Dlatego oni nie sprzedali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pól kapłanów, ze względu na prawa nadane im przez faraona. Mieli oni otrzymywać żywność na podstawie udzielonych im przywilejów. Dlatego nie sprzedali swoich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wykupił tylko roli kapłanów, ponieważ faraon dał kapłanom takie prawo, by otrzymywali żywność na podstawie danych im przywilejów. Toteż nie sprzedawali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ziemi kapłanów nie kupił, bo kapłani mieli przydzieloną [żywność] od faraona i jedli swój przydział, który dał im faraon, dlatego nie sprzedali swoich 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за вийнятком землі жерців; її не вкупив Йосиф, бо даром дав Фараон дар жерцям, і їли дар, який дав їм Фараон. Задля цього не віддали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kupił ziemi kapłańskiej, bo dla kapłanów był udział przeznaczony przez faraona; więc żywili się wyznaczonym swoim udziałem, który dał im faraon; dlatego nie sprzedawali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 kapłanów nie kupił, gdyż racje żywnościowe dla kapłanów były przydzielone przez faraona i jedli oni swe racje żywnościowe, które im dał faraon. Dlatego nie sprzedali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 przydział.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2024-04-29T01:30:14Z</dcterms:modified>
</cp:coreProperties>
</file>