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2"/>
        <w:gridCol w:w="1568"/>
        <w:gridCol w:w="6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Józef w wieku stu dziesięciu lat, i zabalsamowano go, i złożono do trumny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2024-04-28T06:39:47Z</dcterms:modified>
</cp:coreProperties>
</file>