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0"/>
        <w:gridCol w:w="4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obniżała się ― woda zmierzając ku ― ziemi, obniżała się i zmniejszała ― woda przez pięćdziesiąt i sto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Stopniowo też znad ziemi zaczęły cofać się wody i ustąpiły przed końcem* stu pięćdziesięciu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końcem, </w:t>
      </w:r>
      <w:r>
        <w:rPr>
          <w:rtl/>
        </w:rPr>
        <w:t>מִקְצֵה</w:t>
      </w:r>
      <w:r>
        <w:rPr>
          <w:rtl w:val="0"/>
        </w:rPr>
        <w:t xml:space="preserve"> (miqtse h): </w:t>
      </w:r>
      <w:r>
        <w:rPr>
          <w:rtl/>
        </w:rPr>
        <w:t>מִּקֵץ</w:t>
      </w:r>
      <w:r>
        <w:rPr>
          <w:rtl w:val="0"/>
        </w:rPr>
        <w:t xml:space="preserve">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2024-04-28T21:21:04Z</dcterms:modified>
</cp:coreProperties>
</file>