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ze zwycięstwa zamieniła się zatem tego dnia w żałobę dla całego ludu. Lud usłyszał bowiem w tym dniu, że król boleje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radość ze zwycięstwa zamieniła się w tym dniu w żałobę całego ludu, bo wszyscy usłyszeli o tym, że król boleje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zwycięstwo tego dnia zamieniło się w żałobę dla całego ludu. Lud bowiem usłyszał w tym dniu, jak mówiono: Król ubolewa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ono zwycięstwo dnia onego obróciło w płacz wszystkiemu ludowi; albowiem usłyszawszy lud dnia onego, że mówiono: Żałośny jest król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obróciło się zwycięstwo w płacz dnia onego wszytkiemu ludu. Bo usłyszał lud dnia onego, że mówiono: Żałosny król o 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zwycięstwo przemieniło się w tym dniu w żałobę dla całego ludu. Posłyszał bowiem lud w tym dniu wiadomość: Król martwi się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Zmieniła się w tym dniu radość ze zwycięstwa w żałobę dla całego ludu. Lud bowiem dowiedział się w tym dniu: Przygnębiony jest król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Joabowi: Król płacze i rozpacza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Joabowi: „Król płacze i rozpacza z powodu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Zawiadomiono Joaba, że król płacze i lamentuje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Йоавові, кажучи: Ось цар плаче і ридає над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Joabowi: Król płacze oraz martwi się o Absaloma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wybawienie stało się powodem do żałoby dla całego ludu, gdyż lud słyszał, jak mówiono w owym dniu: ”Król boleje nad swoim synem”.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2024-05-29T19:42:34Z</dcterms:modified>
</cp:coreProperties>
</file>