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może pójść z królem kawałek za Jordan. Lecz nie musi król mnie nagradzać aż taką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jeszcze trochę za Jordan z królem. Czemu król miałby mi dawać taką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pójdzie sługa twój za Jordan z królem: bo czemużby mi miał dawać król takową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Pojadę trochę, sługa twój, od Jordanu z tobą: nie potrzebuję tej odmiany;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przejdzie najwyżej z królem przez Jordan, ale po cóż król miałby mi dawać aż taką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pójdzie z królem jeszcze nieco poza Jordan, ale po cóż miałby król tak sowicie mnie wynagradzać?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osiemdziesiąt lat. Czy odróżnię dobro od zła? Czy twój sługa doceni smak tego, co je i pije? Czy usłyszę jeszcze głosy śpiewaków i śpiewaczek? Po cóż miałby twój sługa być ciężarem dla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dzisiaj człowiekiem osiemdziesięcioletnim. Czy poznam się na tym co dobre, a co złe? Czy zasmakuję w tym, co będę jadł lub pił? Czy mam się jeszcze rozkoszować głosem śpiewaków i śpiewaczek? Dlaczego więc miałbym jeszcze być ciężarem dla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osiemdziesiąt lat. Czy mogę odróżnić [łatwo], co dobre a co złe? Czy twój sługa może oceniać to, co je albo co pije? Czyż może jeszcze słuchać głosu śpiewaków czy śpiewaczek? Po cóż miałby twój sługa być ciężarem dla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mógł tylko kawałek drogi podprowadzić króla do Jordanu, czemu zatem król miałby mi odpłacać taką nagrodą?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2024-05-29T16:04:47Z</dcterms:modified>
</cp:coreProperties>
</file>