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twarz i głośno wołał: Synu mój, Absalomie! O,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swoją twarz i wołał donośnym głosem: Mój synu, Absalomie,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nakrywszy oblicze swoje, wołał głosem wielkim: Synu mój Absalomie,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nakrył głowę swoję i wołał wielkim głosem: Synu mój, Absalom, Absalom,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zakrył swą twarz i wołał głośno: Synu mój, Absalomie, Absalomie,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swoją twarz i głośno krzyczał: Synu mój, Absalomie!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wkraczając do miasta, lud przemykał się ukradkiem, jak przemyka się wojsko, które okryło się hańbą podczas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żołnierze wchodzili ukradkiem do miasta, jak wojsko okryte hańbą ucieczki z pola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Chyłkiem przemykał się lud tego dnia wchodząc do miasta, tak jak przemykają się ludzie okryci hańbą, którzy uciekli z 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нарід вкрадався коли входив до міста, так як вкрадається нарід, що соромиться, коли він втікає в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dnia, lud się skradał, wchodząc do miasta, tak jak się skrada lud wojenny, który okrył się hańbą, ponieważ uciekł z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sobie twarz i wołał król donośnym głosem: ”Synu mój, Absalomie!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2024-05-29T14:07:00Z</dcterms:modified>
</cp:coreProperties>
</file>