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synem. Jeśli dopuści się nieprawości, skarcę go rózgą ludzką i potraktuję ludzkimi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skarcę go rózgą ludzką i razami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syna, który gdy wystąpi, skarzę go rózgą ludzką,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mnie będzie za syna. Który jeśli co źle uczyni, skarzę go rózgą mężów i plagami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synem, a jeżeli zawini, będę go karcił rózgą ludzi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gdy zgrzeszy, ukarzę go rózgą ludzką i ciosami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synem; jeśli zawini, to ukarzę go rózgą ludzką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 Jeśli zgrzeszy, będę go karał rózgą i ciosami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synem: jeśli zgrzeszy, ukarzę go rózgą ludzką i razami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буду йому за батька, і він буде Мені за сина. І якщо проступок вчинить він, і оскаржу його палицею мужів і пасами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za Ojca, a on Mi będzie za Syna; zegnę go i skarcę ludzkim biczem oraz plagami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stanę się dla niego ojcem, a on stanie się dla mnie synem, Gdy popełni zło, będę go karcił rózgą ludzi i ciosami synów Adama.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2024-04-29T04:19:00Z</dcterms:modified>
</cp:coreProperties>
</file>