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 i potęga, do której doszedł, i to, jak walczył,*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Jehoszafata, potęga, do której doszedł, i wojny, które prowadził,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ziemi resztę sodomitów, którzy pozostali za dni Asy,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Jozafatowe, i moc jego, której dokazywał, i jako walczył, azaż to nie jest napisane w kronikach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Jozafat i sprawy jego, które czynił, i wojny, izali to nie jest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Jozafata i dzielność, jaką okazał i z jaką walczył,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Jehoszafata i jego potęga, jaką posiadał, i wojny, jakie prowadził, opisane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Jehoszafata, jego dzielność, którą okazał, i przebieg jego wojen,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Jozafata, obejmujące jego osiągnięcia i wojny, które prowadził,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Jozafata, jego waleczność, której dał dowody, oraz [to], że wojnę prowadził, czyż te sprawy nie są opisane w Księdze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Йосафата і його подвиги, які вчинив,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Jehoszafata oraz dzielnych czynów jakie dokonał i wojen, które prowadził –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kraju resztę nierządników świątynnych, którzy pozostali z czasów Asy,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to, jak walczył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2024-04-30T05:35:32Z</dcterms:modified>
</cp:coreProperties>
</file>