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8"/>
        <w:gridCol w:w="2863"/>
        <w:gridCol w:w="4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miał siedem lat, gdy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lat Joazowi, gdy począł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 lat było Joasowi, gdy począł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Joasz miał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miał siedem lat, gdy zaczął panować.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2024-05-04T21:52:24Z</dcterms:modified>
</cp:coreProperties>
</file>