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nie znikły; 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to tylko, że wyżyn nie zniósł;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ofiary krwawe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wzgórzach nie zostały zniesione i lud w dalszym ciągu składał ofiary na wyżynach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kultyczne nie zostały jednak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ще нарід приносив жертви і приносив ладан в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usunięte wyżyny, więc lud wiąż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2024-04-28T03:56:14Z</dcterms:modified>
</cp:coreProperties>
</file>