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twa złość na moją osobę i twe zuchwalstwo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doszły do mych uszu, to wsadzę ci w nozdrza hak, a między zęby wcisnę wędzidło i każę wrócić ci tą drogą, którą tu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przeciwko mnie i twoje zamieszanie doszły do moich uszu, włożę swoje kółko w twoje nozdrza i swoje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Szalałeś przeciwko mnie, a pycha twoja wstąpiła do uszu moich. Założęć tedy kolce za nozdrze twoje a wędzidło w gębę twoję, a wrócę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ponosi przeciw Mnie i twa zuchwałość doszła do moich uszu, przeto ci w nozdrza założę moje kółka i moje wędzidło na wargi, by zmusić cię do odwrotu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twoja złość na mnie I twoje zuchwalstwo doszło do moich uszu, Przeto wprawię mój pierścień do twoich nozdrzy, A moje wędzidło do twoich ust I skieruję cię z powrotem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pycha doszła do Moich uszu, więc włożę ci w nozdrza Moje kółko, a w usta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wędzidło, i zmuszę cię do odwrotu tą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szalejesz przeciw mnie i twe zuchwalstwo doszło do mych uszu, włożę mój kolczyk w twoje nozdrza, a w twoje wargi me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грубязність прийшла до моїх ух і покладу мої кільця в твої ніздри і уздечка в твої уста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twa popędliwość względem Mnie oraz twoje zuchwalstwo doszło do Moich uszu. Dlatego wprawię Me kolce w twoje nozdrza, a Me wędzidło w twoje usta, i poprowadzę cię naprzód,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2024-04-28T23:55:34Z</dcterms:modified>
</cp:coreProperties>
</file>