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Chamat, i pozbawił w ten sposób władzy w Jerozolimie. Nałożył on też na kraj karę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oraz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 w ziemi Chamat, aby nie królował w Jerozolimie, i nałożył na ziemię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Necho w Rebli w ziemi Emat, gdy królował w Jeruzalemie, a ułożył dań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Nechao w Rebli, która jest w ziemi Emat, aby nie królował w Jeruzalem, i włożył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zakuł go w kajdany w Ribla, w kraju Chamat, by nie panował w Jerozolimie, i nałożył na kraj daninę w wysokości stu talentóws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 w ziemi Chamat, usuwając go od sprawowania władzy królewskiej w Jeruzalemie i nałożył na kraj jako haracz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Ribli, w kraju Chamat, aby nie panował w Jerozolimie, i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Ribla, w ziemi Chamat, kończąc jego panowanie w Jerozolimie. Jednocześnie 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Ribla w krainie Chamat, aby nie królował w Jerozolimie, i nałożył na kraj daninę stu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Ryble, w krainie Chamath, uwięził go faraon Necho, aby już nie panował w Jeruszalaim, oraz nałożył na kraj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Necho uwięził go w Ribli, w ziemi Chamat, by uniemożliwić mu panowanie w Jerozolimie, po czym 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2024-05-01T03:35:07Z</dcterms:modified>
</cp:coreProperties>
</file>