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nasz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Zmacniej się, a bądźmy mążnymi za lud nasz, i za miasta Boga naszego, a Pan, co dobrego jest w oczach jego, niech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 a mężnie sobie poczynajmy o lud nasz i o miasta Boga naszego, a JAHWE uczyni, co w oczach jego dobre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Mu się wyda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mężny, a walczmy dzielnie za nasz lud i za miasta naszego Boga, a Pan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ze względu na miasta naszego Boga! A JAHWE niech uczyni to,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Za nasz lud i za miasta Boże. Niech JAHWE uczyni to, co słuszne!”.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Zdobądźmy się na męstwo za nasz naród i za miasta Boga naszego! A Jahwe uczyni to, co wydaje się dobre w oczach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будемо сильні за наш нарід і за міста нашого Бога,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 się i bądźmy mężnymi za nasz lud, i za miasta naszego Boga; a WIEKUISTY niech uczyni, co dobrego jest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2024-04-29T04:15:40Z</dcterms:modified>
</cp:coreProperties>
</file>